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3" w:rsidRDefault="004D03C3">
      <w:pPr>
        <w:spacing w:before="7" w:after="0" w:line="180" w:lineRule="exact"/>
        <w:rPr>
          <w:sz w:val="18"/>
          <w:szCs w:val="18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>Summary Page</w:t>
      </w:r>
      <w:r w:rsidR="005E394C"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 xml:space="preserve"> Template</w:t>
      </w:r>
    </w:p>
    <w:p w:rsidR="00BC28DF" w:rsidRPr="00BC28DF" w:rsidRDefault="00BC28DF" w:rsidP="00BC28DF">
      <w:pPr>
        <w:pStyle w:val="NoSpacing"/>
        <w:jc w:val="center"/>
        <w:rPr>
          <w:sz w:val="20"/>
        </w:rPr>
      </w:pPr>
      <w:r w:rsidRPr="00BC28DF">
        <w:rPr>
          <w:w w:val="113"/>
          <w:sz w:val="20"/>
        </w:rPr>
        <w:t>(Space modifications are allowed, as needed)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CONCERNS</w:t>
      </w:r>
      <w:bookmarkStart w:id="0" w:name="_GoBack"/>
      <w:bookmarkEnd w:id="0"/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4D03C3"/>
    <w:rsid w:val="005E394C"/>
    <w:rsid w:val="006B633B"/>
    <w:rsid w:val="008524ED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fccla</cp:lastModifiedBy>
  <cp:revision>4</cp:revision>
  <dcterms:created xsi:type="dcterms:W3CDTF">2011-11-21T17:47:00Z</dcterms:created>
  <dcterms:modified xsi:type="dcterms:W3CDTF">2012-09-28T20:31:00Z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